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D0" w:rsidRPr="00884ED0" w:rsidRDefault="00884ED0" w:rsidP="00884ED0">
      <w:pPr>
        <w:shd w:val="clear" w:color="auto" w:fill="FFFFFF"/>
        <w:spacing w:after="255" w:line="300" w:lineRule="atLeast"/>
        <w:outlineLvl w:val="1"/>
        <w:rPr>
          <w:rFonts w:ascii="Arial" w:eastAsia="Times New Roman" w:hAnsi="Arial" w:cs="Arial"/>
          <w:b/>
          <w:bCs/>
          <w:color w:val="4D4D4D"/>
          <w:sz w:val="27"/>
          <w:szCs w:val="27"/>
          <w:lang w:eastAsia="ru-RU"/>
        </w:rPr>
      </w:pPr>
      <w:r w:rsidRPr="00884ED0">
        <w:rPr>
          <w:rFonts w:ascii="Arial" w:eastAsia="Times New Roman" w:hAnsi="Arial" w:cs="Arial"/>
          <w:b/>
          <w:bCs/>
          <w:color w:val="4D4D4D"/>
          <w:sz w:val="27"/>
          <w:szCs w:val="27"/>
          <w:lang w:eastAsia="ru-RU"/>
        </w:rPr>
        <w:t>Федеральный закон от 30 декабря 2020 г. № 519-ФЗ “О внесении изменений в Федеральный закон «О персональных данных»</w:t>
      </w:r>
    </w:p>
    <w:p w:rsidR="00884ED0" w:rsidRPr="00884ED0" w:rsidRDefault="00884ED0" w:rsidP="00884ED0">
      <w:pPr>
        <w:shd w:val="clear" w:color="auto" w:fill="FFFFFF"/>
        <w:spacing w:after="180" w:line="240" w:lineRule="auto"/>
        <w:rPr>
          <w:rFonts w:ascii="Arial" w:eastAsia="Times New Roman" w:hAnsi="Arial" w:cs="Arial"/>
          <w:color w:val="333333"/>
          <w:sz w:val="21"/>
          <w:szCs w:val="21"/>
          <w:lang w:eastAsia="ru-RU"/>
        </w:rPr>
      </w:pPr>
      <w:r w:rsidRPr="00884ED0">
        <w:rPr>
          <w:rFonts w:ascii="Arial" w:eastAsia="Times New Roman" w:hAnsi="Arial" w:cs="Arial"/>
          <w:color w:val="333333"/>
          <w:sz w:val="21"/>
          <w:szCs w:val="21"/>
          <w:lang w:eastAsia="ru-RU"/>
        </w:rPr>
        <w:t>4 января 2021</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84ED0">
        <w:rPr>
          <w:rFonts w:ascii="Arial" w:eastAsia="Times New Roman" w:hAnsi="Arial" w:cs="Arial"/>
          <w:color w:val="333333"/>
          <w:sz w:val="23"/>
          <w:szCs w:val="23"/>
          <w:lang w:eastAsia="ru-RU"/>
        </w:rPr>
        <w:t>Принят Государственной Думой 23 декабря 2020 года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Одобрен Советом Федерации 25 декабря 2020 года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Статья 1</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Внести в Федеральный закон от 27 июля 2006 года N 152-ФЗ "О персональных данных" (Собрание законодательства Российской Федерации, 2006, N 31, ст. 3451; 2009, N 48, ст. 5716; 2010, N 31, ст. 4173, 4196; N 49, ст. 6409; 2011, N 23, ст. 3263; N 31, ст. 4701; 2013, N 14, ст. 1651; N 30, ст. 4038; N 51, ст. 6683; 2014, N 23, ст. 2927; N 30, ст. 4217, 4243; 2016, N 27, ст. 4164; 2017, N 27, ст. 3945; N 31, ст. 4772; 2018, N 1, ст. 82; 2019, N 52, ст. 7798; 2020, N 17, ст. 2701) следующие изменения: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 статью 3 дополнить пунктом 1.1 следующего содержания: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2) пункт 10 части 1 статьи 6 признать утратившим силу;</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3) статью 9 дополнить частью 9 следующего содержания: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4) пункт 2 части 2 статьи 10 изложить в следующей редакции:</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4" w:anchor="1010" w:history="1">
        <w:r w:rsidRPr="00884ED0">
          <w:rPr>
            <w:rFonts w:ascii="Arial" w:eastAsia="Times New Roman" w:hAnsi="Arial" w:cs="Arial"/>
            <w:color w:val="808080"/>
            <w:sz w:val="23"/>
            <w:u w:val="single"/>
            <w:lang w:eastAsia="ru-RU"/>
          </w:rPr>
          <w:t>статьей 10.1</w:t>
        </w:r>
      </w:hyperlink>
      <w:r w:rsidRPr="00884ED0">
        <w:rPr>
          <w:rFonts w:ascii="Arial" w:eastAsia="Times New Roman" w:hAnsi="Arial" w:cs="Arial"/>
          <w:color w:val="333333"/>
          <w:sz w:val="23"/>
          <w:szCs w:val="23"/>
          <w:lang w:eastAsia="ru-RU"/>
        </w:rPr>
        <w:t> настоящего Федерального закона;";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5) дополнить статьей 10.1 следующего содержания: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"Статья 10.1. Особенности обработки персональных данных, разрешенных субъектом персональных данных для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lastRenderedPageBreak/>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5" w:anchor="10109" w:history="1">
        <w:r w:rsidRPr="00884ED0">
          <w:rPr>
            <w:rFonts w:ascii="Arial" w:eastAsia="Times New Roman" w:hAnsi="Arial" w:cs="Arial"/>
            <w:color w:val="808080"/>
            <w:sz w:val="23"/>
            <w:u w:val="single"/>
            <w:lang w:eastAsia="ru-RU"/>
          </w:rPr>
          <w:t>частью 9</w:t>
        </w:r>
      </w:hyperlink>
      <w:r w:rsidRPr="00884ED0">
        <w:rPr>
          <w:rFonts w:ascii="Arial" w:eastAsia="Times New Roman" w:hAnsi="Arial" w:cs="Arial"/>
          <w:color w:val="333333"/>
          <w:sz w:val="23"/>
          <w:szCs w:val="23"/>
          <w:lang w:eastAsia="ru-RU"/>
        </w:rPr>
        <w:t>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 непосредственно;</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2) с использованием информационной системы уполномоченного органа по защите прав субъектов персональных данных.</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w:t>
      </w:r>
      <w:r w:rsidRPr="00884ED0">
        <w:rPr>
          <w:rFonts w:ascii="Arial" w:eastAsia="Times New Roman" w:hAnsi="Arial" w:cs="Arial"/>
          <w:color w:val="333333"/>
          <w:sz w:val="23"/>
          <w:szCs w:val="23"/>
          <w:lang w:eastAsia="ru-RU"/>
        </w:rPr>
        <w:lastRenderedPageBreak/>
        <w:t>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6" w:anchor="10112" w:history="1">
        <w:r w:rsidRPr="00884ED0">
          <w:rPr>
            <w:rFonts w:ascii="Arial" w:eastAsia="Times New Roman" w:hAnsi="Arial" w:cs="Arial"/>
            <w:color w:val="808080"/>
            <w:sz w:val="23"/>
            <w:u w:val="single"/>
            <w:lang w:eastAsia="ru-RU"/>
          </w:rPr>
          <w:t>части 12</w:t>
        </w:r>
      </w:hyperlink>
      <w:r w:rsidRPr="00884ED0">
        <w:rPr>
          <w:rFonts w:ascii="Arial" w:eastAsia="Times New Roman" w:hAnsi="Arial" w:cs="Arial"/>
          <w:color w:val="333333"/>
          <w:sz w:val="23"/>
          <w:szCs w:val="23"/>
          <w:lang w:eastAsia="ru-RU"/>
        </w:rPr>
        <w:t> настоящей статьи.</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6) пункт 3 части 4 статьи 18 изложить в следующей редакции:</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lastRenderedPageBreak/>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7" w:anchor="1010" w:history="1">
        <w:r w:rsidRPr="00884ED0">
          <w:rPr>
            <w:rFonts w:ascii="Arial" w:eastAsia="Times New Roman" w:hAnsi="Arial" w:cs="Arial"/>
            <w:color w:val="808080"/>
            <w:sz w:val="23"/>
            <w:u w:val="single"/>
            <w:lang w:eastAsia="ru-RU"/>
          </w:rPr>
          <w:t>статьей 10.1</w:t>
        </w:r>
      </w:hyperlink>
      <w:r w:rsidRPr="00884ED0">
        <w:rPr>
          <w:rFonts w:ascii="Arial" w:eastAsia="Times New Roman" w:hAnsi="Arial" w:cs="Arial"/>
          <w:color w:val="333333"/>
          <w:sz w:val="23"/>
          <w:szCs w:val="23"/>
          <w:lang w:eastAsia="ru-RU"/>
        </w:rPr>
        <w:t> настоящего Федерального закона;";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7) пункт 4 части 2 статьи 22 изложить в следующей редакции:</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8" w:anchor="1010" w:history="1">
        <w:r w:rsidRPr="00884ED0">
          <w:rPr>
            <w:rFonts w:ascii="Arial" w:eastAsia="Times New Roman" w:hAnsi="Arial" w:cs="Arial"/>
            <w:color w:val="808080"/>
            <w:sz w:val="23"/>
            <w:u w:val="single"/>
            <w:lang w:eastAsia="ru-RU"/>
          </w:rPr>
          <w:t>статьей 10.1</w:t>
        </w:r>
      </w:hyperlink>
      <w:r w:rsidRPr="00884ED0">
        <w:rPr>
          <w:rFonts w:ascii="Arial" w:eastAsia="Times New Roman" w:hAnsi="Arial" w:cs="Arial"/>
          <w:color w:val="333333"/>
          <w:sz w:val="23"/>
          <w:szCs w:val="23"/>
          <w:lang w:eastAsia="ru-RU"/>
        </w:rPr>
        <w:t> настоящего Федерального закона;".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Статья 2</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1. Настоящий Федеральный закон вступает в силу с 1 марта 2021 года, за исключением </w:t>
      </w:r>
      <w:hyperlink r:id="rId9" w:anchor="10162" w:history="1">
        <w:r w:rsidRPr="00884ED0">
          <w:rPr>
            <w:rFonts w:ascii="Arial" w:eastAsia="Times New Roman" w:hAnsi="Arial" w:cs="Arial"/>
            <w:color w:val="808080"/>
            <w:sz w:val="23"/>
            <w:u w:val="single"/>
            <w:lang w:eastAsia="ru-RU"/>
          </w:rPr>
          <w:t>абзаца десятого пункта 5 статьи 1</w:t>
        </w:r>
      </w:hyperlink>
      <w:r w:rsidRPr="00884ED0">
        <w:rPr>
          <w:rFonts w:ascii="Arial" w:eastAsia="Times New Roman" w:hAnsi="Arial" w:cs="Arial"/>
          <w:color w:val="333333"/>
          <w:sz w:val="23"/>
          <w:szCs w:val="23"/>
          <w:lang w:eastAsia="ru-RU"/>
        </w:rPr>
        <w:t> настоящего Федерального закона.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2. </w:t>
      </w:r>
      <w:hyperlink r:id="rId10" w:anchor="10162" w:history="1">
        <w:r w:rsidRPr="00884ED0">
          <w:rPr>
            <w:rFonts w:ascii="Arial" w:eastAsia="Times New Roman" w:hAnsi="Arial" w:cs="Arial"/>
            <w:color w:val="808080"/>
            <w:sz w:val="23"/>
            <w:u w:val="single"/>
            <w:lang w:eastAsia="ru-RU"/>
          </w:rPr>
          <w:t>Абзац десятый пункта 5 статьи 1</w:t>
        </w:r>
      </w:hyperlink>
      <w:r w:rsidRPr="00884ED0">
        <w:rPr>
          <w:rFonts w:ascii="Arial" w:eastAsia="Times New Roman" w:hAnsi="Arial" w:cs="Arial"/>
          <w:color w:val="333333"/>
          <w:sz w:val="23"/>
          <w:szCs w:val="23"/>
          <w:lang w:eastAsia="ru-RU"/>
        </w:rPr>
        <w:t> настоящего Федерального закона вступает в силу с 1 июля 2021 года.</w:t>
      </w:r>
    </w:p>
    <w:tbl>
      <w:tblPr>
        <w:tblW w:w="0" w:type="auto"/>
        <w:tblLook w:val="04A0" w:firstRow="1" w:lastRow="0" w:firstColumn="1" w:lastColumn="0" w:noHBand="0" w:noVBand="1"/>
      </w:tblPr>
      <w:tblGrid>
        <w:gridCol w:w="3567"/>
        <w:gridCol w:w="3567"/>
      </w:tblGrid>
      <w:tr w:rsidR="00884ED0" w:rsidRPr="00884ED0" w:rsidTr="00884ED0">
        <w:tc>
          <w:tcPr>
            <w:tcW w:w="2500" w:type="pct"/>
            <w:tcMar>
              <w:top w:w="15" w:type="dxa"/>
              <w:left w:w="15" w:type="dxa"/>
              <w:bottom w:w="15" w:type="dxa"/>
              <w:right w:w="15" w:type="dxa"/>
            </w:tcMar>
            <w:hideMark/>
          </w:tcPr>
          <w:p w:rsidR="00884ED0" w:rsidRPr="00884ED0" w:rsidRDefault="00884ED0" w:rsidP="00884ED0">
            <w:pPr>
              <w:spacing w:after="0" w:line="240" w:lineRule="auto"/>
              <w:rPr>
                <w:rFonts w:ascii="Times New Roman" w:eastAsia="Times New Roman" w:hAnsi="Times New Roman" w:cs="Times New Roman"/>
                <w:sz w:val="24"/>
                <w:szCs w:val="24"/>
                <w:lang w:eastAsia="ru-RU"/>
              </w:rPr>
            </w:pPr>
            <w:r w:rsidRPr="00884ED0">
              <w:rPr>
                <w:rFonts w:ascii="Times New Roman" w:eastAsia="Times New Roman" w:hAnsi="Times New Roman" w:cs="Times New Roman"/>
                <w:sz w:val="24"/>
                <w:szCs w:val="24"/>
                <w:lang w:eastAsia="ru-RU"/>
              </w:rPr>
              <w:t>Президент Российской Федерации</w:t>
            </w:r>
          </w:p>
        </w:tc>
        <w:tc>
          <w:tcPr>
            <w:tcW w:w="2500" w:type="pct"/>
            <w:tcMar>
              <w:top w:w="15" w:type="dxa"/>
              <w:left w:w="15" w:type="dxa"/>
              <w:bottom w:w="15" w:type="dxa"/>
              <w:right w:w="15" w:type="dxa"/>
            </w:tcMar>
            <w:hideMark/>
          </w:tcPr>
          <w:p w:rsidR="00884ED0" w:rsidRPr="00884ED0" w:rsidRDefault="00884ED0" w:rsidP="00884ED0">
            <w:pPr>
              <w:spacing w:after="0" w:line="240" w:lineRule="auto"/>
              <w:rPr>
                <w:rFonts w:ascii="Times New Roman" w:eastAsia="Times New Roman" w:hAnsi="Times New Roman" w:cs="Times New Roman"/>
                <w:sz w:val="24"/>
                <w:szCs w:val="24"/>
                <w:lang w:eastAsia="ru-RU"/>
              </w:rPr>
            </w:pPr>
            <w:r w:rsidRPr="00884ED0">
              <w:rPr>
                <w:rFonts w:ascii="Times New Roman" w:eastAsia="Times New Roman" w:hAnsi="Times New Roman" w:cs="Times New Roman"/>
                <w:sz w:val="24"/>
                <w:szCs w:val="24"/>
                <w:lang w:eastAsia="ru-RU"/>
              </w:rPr>
              <w:t>В. Путин</w:t>
            </w:r>
          </w:p>
        </w:tc>
      </w:tr>
    </w:tbl>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Москва, Кремль</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30 декабря 2020 года</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 519-ФЗ</w:t>
      </w:r>
    </w:p>
    <w:p w:rsidR="00884ED0" w:rsidRPr="00884ED0" w:rsidRDefault="00884ED0" w:rsidP="00884ED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84ED0">
        <w:rPr>
          <w:rFonts w:ascii="Arial" w:eastAsia="Times New Roman" w:hAnsi="Arial" w:cs="Arial"/>
          <w:b/>
          <w:bCs/>
          <w:color w:val="4D4D4D"/>
          <w:sz w:val="27"/>
          <w:szCs w:val="27"/>
          <w:lang w:eastAsia="ru-RU"/>
        </w:rPr>
        <w:t>Обзор документа</w:t>
      </w:r>
    </w:p>
    <w:p w:rsidR="00884ED0" w:rsidRPr="00884ED0" w:rsidRDefault="00884ED0" w:rsidP="00884ED0">
      <w:pPr>
        <w:spacing w:line="240" w:lineRule="auto"/>
        <w:jc w:val="center"/>
        <w:rPr>
          <w:rFonts w:ascii="Times New Roman" w:eastAsia="Times New Roman" w:hAnsi="Times New Roman" w:cs="Times New Roman"/>
          <w:sz w:val="24"/>
          <w:szCs w:val="24"/>
          <w:lang w:eastAsia="ru-RU"/>
        </w:rPr>
      </w:pPr>
      <w:r w:rsidRPr="00884ED0">
        <w:rPr>
          <w:rFonts w:ascii="Times New Roman" w:eastAsia="Times New Roman" w:hAnsi="Times New Roman" w:cs="Times New Roman"/>
          <w:sz w:val="24"/>
          <w:szCs w:val="24"/>
          <w:lang w:eastAsia="ru-RU"/>
        </w:rPr>
        <w:pict>
          <v:rect id="_x0000_i1025" style="width:467.75pt;height:.75pt" o:hralign="center" o:hrstd="t" o:hrnoshade="t" o:hr="t" fillcolor="#333" stroked="f"/>
        </w:pic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Установлены особенности обработки персональных данных (ПД), разрешенных их владельцем для распространения.</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 xml:space="preserve">Запрещено использовать ПД без согласия </w:t>
      </w:r>
      <w:proofErr w:type="gramStart"/>
      <w:r w:rsidRPr="00884ED0">
        <w:rPr>
          <w:rFonts w:ascii="Arial" w:eastAsia="Times New Roman" w:hAnsi="Arial" w:cs="Arial"/>
          <w:color w:val="333333"/>
          <w:sz w:val="23"/>
          <w:szCs w:val="23"/>
          <w:lang w:eastAsia="ru-RU"/>
        </w:rPr>
        <w:t>владельца,  а</w:t>
      </w:r>
      <w:proofErr w:type="gramEnd"/>
      <w:r w:rsidRPr="00884ED0">
        <w:rPr>
          <w:rFonts w:ascii="Arial" w:eastAsia="Times New Roman" w:hAnsi="Arial" w:cs="Arial"/>
          <w:color w:val="333333"/>
          <w:sz w:val="23"/>
          <w:szCs w:val="23"/>
          <w:lang w:eastAsia="ru-RU"/>
        </w:rPr>
        <w:t xml:space="preserve"> он сам может потребовать от оператора прекратить распространение сведений о себе без необходимости доказывать, что это незаконно.</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Прописана процедура обязательного согласования обработки ПД любым оператором данных. Нельзя получать согласие "автоматом" - по умолчанию или при бездействии субъекта ПД.</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Если согласие дано, владелец данных вправе в любой момент его отозвать, после чего оператор обязан приостановить выдачу сведений.</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В соглашении на обработку ПД, разрешенных для распространения, может содержаться запрет на передачу данных неограниченному кругу лиц и обработку ими этих сведений.</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Каждый сайт обязан спрашивать пользователей, какие данные о них можно опубликовывать и передавать третьим лицам. Невыполнение этого требования повлечет штраф за нарушение обработки ПД.</w:t>
      </w:r>
    </w:p>
    <w:p w:rsidR="00884ED0" w:rsidRPr="00884ED0" w:rsidRDefault="00884ED0" w:rsidP="00884ED0">
      <w:pPr>
        <w:shd w:val="clear" w:color="auto" w:fill="FFFFFF"/>
        <w:spacing w:after="255" w:line="270" w:lineRule="atLeast"/>
        <w:rPr>
          <w:rFonts w:ascii="Arial" w:eastAsia="Times New Roman" w:hAnsi="Arial" w:cs="Arial"/>
          <w:color w:val="333333"/>
          <w:sz w:val="23"/>
          <w:szCs w:val="23"/>
          <w:lang w:eastAsia="ru-RU"/>
        </w:rPr>
      </w:pPr>
      <w:r w:rsidRPr="00884ED0">
        <w:rPr>
          <w:rFonts w:ascii="Arial" w:eastAsia="Times New Roman" w:hAnsi="Arial" w:cs="Arial"/>
          <w:color w:val="333333"/>
          <w:sz w:val="23"/>
          <w:szCs w:val="23"/>
          <w:lang w:eastAsia="ru-RU"/>
        </w:rPr>
        <w:t xml:space="preserve">Закон вступает в силу с 1 марта 2021 г., за исключением нормы о предоставлении оператору согласия на обработку ПД, разрешенных для распространения, через </w:t>
      </w:r>
      <w:proofErr w:type="spellStart"/>
      <w:r w:rsidRPr="00884ED0">
        <w:rPr>
          <w:rFonts w:ascii="Arial" w:eastAsia="Times New Roman" w:hAnsi="Arial" w:cs="Arial"/>
          <w:color w:val="333333"/>
          <w:sz w:val="23"/>
          <w:szCs w:val="23"/>
          <w:lang w:eastAsia="ru-RU"/>
        </w:rPr>
        <w:lastRenderedPageBreak/>
        <w:t>информ</w:t>
      </w:r>
      <w:bookmarkStart w:id="2" w:name="_GoBack"/>
      <w:bookmarkEnd w:id="2"/>
      <w:r w:rsidRPr="00884ED0">
        <w:rPr>
          <w:rFonts w:ascii="Arial" w:eastAsia="Times New Roman" w:hAnsi="Arial" w:cs="Arial"/>
          <w:color w:val="333333"/>
          <w:sz w:val="23"/>
          <w:szCs w:val="23"/>
          <w:lang w:eastAsia="ru-RU"/>
        </w:rPr>
        <w:t>систему</w:t>
      </w:r>
      <w:proofErr w:type="spellEnd"/>
      <w:r w:rsidRPr="00884ED0">
        <w:rPr>
          <w:rFonts w:ascii="Arial" w:eastAsia="Times New Roman" w:hAnsi="Arial" w:cs="Arial"/>
          <w:color w:val="333333"/>
          <w:sz w:val="23"/>
          <w:szCs w:val="23"/>
          <w:lang w:eastAsia="ru-RU"/>
        </w:rPr>
        <w:t xml:space="preserve"> уполномоченного органа. Данное положение применяется с 1 июля 2021 г.</w:t>
      </w:r>
    </w:p>
    <w:p w:rsidR="00884ED0" w:rsidRPr="00884ED0" w:rsidRDefault="00884ED0" w:rsidP="00884ED0">
      <w:pPr>
        <w:spacing w:after="200" w:line="276" w:lineRule="auto"/>
        <w:rPr>
          <w:rFonts w:ascii="Calibri" w:eastAsia="Times New Roman" w:hAnsi="Calibri" w:cs="Times New Roman"/>
          <w:lang w:eastAsia="ru-RU"/>
        </w:rPr>
      </w:pPr>
    </w:p>
    <w:p w:rsidR="00046182" w:rsidRDefault="00046182"/>
    <w:sectPr w:rsidR="0004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F9"/>
    <w:rsid w:val="00046182"/>
    <w:rsid w:val="005B00DC"/>
    <w:rsid w:val="007330F9"/>
    <w:rsid w:val="0088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F170"/>
  <w15:chartTrackingRefBased/>
  <w15:docId w15:val="{B83CA4CD-8D71-43A8-A96F-5E8AB9E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12239">
      <w:bodyDiv w:val="1"/>
      <w:marLeft w:val="0"/>
      <w:marRight w:val="0"/>
      <w:marTop w:val="0"/>
      <w:marBottom w:val="0"/>
      <w:divBdr>
        <w:top w:val="none" w:sz="0" w:space="0" w:color="auto"/>
        <w:left w:val="none" w:sz="0" w:space="0" w:color="auto"/>
        <w:bottom w:val="none" w:sz="0" w:space="0" w:color="auto"/>
        <w:right w:val="none" w:sz="0" w:space="0" w:color="auto"/>
      </w:divBdr>
      <w:divsChild>
        <w:div w:id="13584037">
          <w:marLeft w:val="0"/>
          <w:marRight w:val="0"/>
          <w:marTop w:val="255"/>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7172/" TargetMode="External"/><Relationship Id="rId3" Type="http://schemas.openxmlformats.org/officeDocument/2006/relationships/webSettings" Target="webSettings.xml"/><Relationship Id="rId7" Type="http://schemas.openxmlformats.org/officeDocument/2006/relationships/hyperlink" Target="https://www.garant.ru/products/ipo/prime/doc/4000571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0057172/" TargetMode="External"/><Relationship Id="rId11" Type="http://schemas.openxmlformats.org/officeDocument/2006/relationships/fontTable" Target="fontTable.xml"/><Relationship Id="rId5" Type="http://schemas.openxmlformats.org/officeDocument/2006/relationships/hyperlink" Target="https://www.garant.ru/products/ipo/prime/doc/400057172/" TargetMode="External"/><Relationship Id="rId10" Type="http://schemas.openxmlformats.org/officeDocument/2006/relationships/hyperlink" Target="https://www.garant.ru/products/ipo/prime/doc/400057172/" TargetMode="External"/><Relationship Id="rId4" Type="http://schemas.openxmlformats.org/officeDocument/2006/relationships/hyperlink" Target="https://www.garant.ru/products/ipo/prime/doc/400057172/" TargetMode="External"/><Relationship Id="rId9" Type="http://schemas.openxmlformats.org/officeDocument/2006/relationships/hyperlink" Target="https://www.garant.ru/products/ipo/prime/doc/400057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2021-03-31T14:21:00Z</dcterms:created>
  <dcterms:modified xsi:type="dcterms:W3CDTF">2021-03-31T14:22:00Z</dcterms:modified>
</cp:coreProperties>
</file>